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D7B2F" w14:textId="101B9A1F" w:rsidR="008C4787" w:rsidRPr="002B15D2" w:rsidRDefault="008C4787" w:rsidP="008C4787">
      <w:r w:rsidRPr="002B15D2">
        <w:t>Luigi Leuzzi</w:t>
      </w:r>
      <w:r w:rsidRPr="002B15D2">
        <w:br/>
        <w:t>CSCI 301-01</w:t>
      </w:r>
      <w:r w:rsidRPr="002B15D2">
        <w:br/>
      </w:r>
      <w:r w:rsidR="002B15D2">
        <w:t>Comparing Three Sorting Algorithms</w:t>
      </w:r>
      <w:r w:rsidR="002B15D2">
        <w:br/>
      </w:r>
      <w:r w:rsidRPr="002B15D2">
        <w:t>0</w:t>
      </w:r>
      <w:r w:rsidR="002B15D2">
        <w:t>4</w:t>
      </w:r>
      <w:r w:rsidRPr="002B15D2">
        <w:t>/</w:t>
      </w:r>
      <w:r w:rsidR="002B15D2">
        <w:t>10</w:t>
      </w:r>
      <w:r w:rsidRPr="002B15D2">
        <w:t>/2019</w:t>
      </w:r>
    </w:p>
    <w:p w14:paraId="4B2B8394" w14:textId="23D2AD04" w:rsidR="008C4787" w:rsidRDefault="008C4787" w:rsidP="008C4787">
      <w:pPr>
        <w:jc w:val="center"/>
        <w:rPr>
          <w:b/>
        </w:rPr>
      </w:pPr>
      <w:r>
        <w:rPr>
          <w:b/>
        </w:rPr>
        <w:t>Project</w:t>
      </w:r>
      <w:r w:rsidR="002B15D2">
        <w:rPr>
          <w:b/>
        </w:rPr>
        <w:t xml:space="preserve"> 9</w:t>
      </w:r>
      <w:r>
        <w:rPr>
          <w:b/>
        </w:rPr>
        <w:t>: Summary</w:t>
      </w:r>
    </w:p>
    <w:p w14:paraId="1E355633" w14:textId="77777777" w:rsidR="002B15D2" w:rsidRDefault="008C4787" w:rsidP="002B15D2">
      <w:r>
        <w:t xml:space="preserve">In this project </w:t>
      </w:r>
      <w:r w:rsidR="002B15D2">
        <w:t>it is possible to compare the efficiency of three different sorting algorithm: insertion sort, merge sort, and quick sort. For this scope, the project has implemented three different functions to sort an array. These functions return a value corresponding to the number of times that the characteristic operation has been executed.</w:t>
      </w:r>
    </w:p>
    <w:p w14:paraId="0F39E492" w14:textId="75894476" w:rsidR="00065C24" w:rsidRDefault="002B15D2" w:rsidP="002B15D2">
      <w:r>
        <w:t xml:space="preserve">Given the results of different tests it is possible to verify whether they reflect the theory explained in class. </w:t>
      </w:r>
      <w:r w:rsidR="00996A43">
        <w:t>Two graphs show the five different runs presented in the test document. The left value</w:t>
      </w:r>
      <w:r w:rsidR="00345526">
        <w:t>s</w:t>
      </w:r>
      <w:r w:rsidR="00996A43">
        <w:t xml:space="preserve"> </w:t>
      </w:r>
      <w:r w:rsidR="00345526">
        <w:t>are</w:t>
      </w:r>
      <w:r w:rsidR="00996A43">
        <w:t xml:space="preserve"> the number of steps (therefore, the complexity), the </w:t>
      </w:r>
      <w:r w:rsidR="00345526">
        <w:t>bottom values</w:t>
      </w:r>
      <w:r w:rsidR="00996A43">
        <w:t xml:space="preserve"> are the number </w:t>
      </w:r>
      <w:r w:rsidR="00345526">
        <w:t xml:space="preserve">of </w:t>
      </w:r>
      <w:r w:rsidR="00996A43">
        <w:t>values to be sorted.</w:t>
      </w:r>
    </w:p>
    <w:p w14:paraId="729F5A19" w14:textId="53A698CA" w:rsidR="00996A43" w:rsidRDefault="00996A43" w:rsidP="002B15D2">
      <w:r>
        <w:rPr>
          <w:noProof/>
        </w:rPr>
        <w:drawing>
          <wp:inline distT="0" distB="0" distL="0" distR="0" wp14:anchorId="33ED91C9" wp14:editId="209B9C30">
            <wp:extent cx="6096000" cy="24384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>
        <w:t xml:space="preserve">Insertion sort has a </w:t>
      </w:r>
      <w:proofErr w:type="spellStart"/>
      <w:r>
        <w:t>bigO</w:t>
      </w:r>
      <w:proofErr w:type="spellEnd"/>
      <w:r>
        <w:t xml:space="preserve"> of n, therefore the graph </w:t>
      </w:r>
      <w:r w:rsidR="00345526">
        <w:t>gets</w:t>
      </w:r>
      <w:r>
        <w:t xml:space="preserve"> higher and higher compared to the n*log(n) complexity of the merge and quick sort.</w:t>
      </w:r>
    </w:p>
    <w:p w14:paraId="1E012CEA" w14:textId="40AF646B" w:rsidR="00890CA0" w:rsidRDefault="002B15D2">
      <w:r>
        <w:rPr>
          <w:noProof/>
        </w:rPr>
        <w:drawing>
          <wp:inline distT="0" distB="0" distL="0" distR="0" wp14:anchorId="543C13B1" wp14:editId="370DEC97">
            <wp:extent cx="6076950" cy="244792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="00996A43">
        <w:t xml:space="preserve">This graph excludes the presence of the </w:t>
      </w:r>
      <w:r w:rsidR="00210E45">
        <w:t>i</w:t>
      </w:r>
      <w:r w:rsidR="00996A43">
        <w:t xml:space="preserve">nsertion </w:t>
      </w:r>
      <w:r w:rsidR="00210E45">
        <w:t>s</w:t>
      </w:r>
      <w:r w:rsidR="00996A43">
        <w:t>ort. It is now clear that both merge and sort algorithm</w:t>
      </w:r>
      <w:r w:rsidR="00210E45">
        <w:t>s</w:t>
      </w:r>
      <w:r w:rsidR="00996A43">
        <w:t xml:space="preserve"> have the same complexity. </w:t>
      </w:r>
      <w:r w:rsidR="00345526">
        <w:t xml:space="preserve">All the in-class-taught-material is verified. The merge algorithm has always a perfect result of n*log(n), instead the quick sort algorithm has a complexity that ranges from n*log(n) </w:t>
      </w:r>
      <w:proofErr w:type="spellStart"/>
      <w:r w:rsidR="00345526">
        <w:t>to n</w:t>
      </w:r>
      <w:proofErr w:type="spellEnd"/>
      <w:r w:rsidR="00345526">
        <w:t>, however, it is generally n*log(n). Note that the quick sort algorithm gets faster when numbers are repeated. In my project, the numbers range from 1 to 1000, so many repetitions may occur, for this reason, in the graph, sometimes the quick sort is more efficient than the merge sort.</w:t>
      </w:r>
      <w:bookmarkStart w:id="0" w:name="_GoBack"/>
      <w:bookmarkEnd w:id="0"/>
    </w:p>
    <w:sectPr w:rsidR="00890CA0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6C6"/>
    <w:rsid w:val="00065C24"/>
    <w:rsid w:val="00143BE4"/>
    <w:rsid w:val="00210E45"/>
    <w:rsid w:val="002456C6"/>
    <w:rsid w:val="002B15D2"/>
    <w:rsid w:val="00345526"/>
    <w:rsid w:val="005A5BBC"/>
    <w:rsid w:val="00890CA0"/>
    <w:rsid w:val="008C4787"/>
    <w:rsid w:val="00996A43"/>
    <w:rsid w:val="00D379BE"/>
    <w:rsid w:val="00F0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F4570"/>
  <w15:chartTrackingRefBased/>
  <w15:docId w15:val="{79BD79F5-80B1-4149-ABF9-2E7C356F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78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1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5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Insertion, merge, and quick sort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Insertion Sort</c:v>
                </c:pt>
              </c:strCache>
            </c:strRef>
          </c:tx>
          <c:spPr>
            <a:ln w="22225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  <a:round/>
              </a:ln>
              <a:effectLst/>
            </c:spPr>
          </c:marker>
          <c:cat>
            <c:numRef>
              <c:f>Sheet1!$A$2:$A$6</c:f>
              <c:numCache>
                <c:formatCode>General</c:formatCode>
                <c:ptCount val="5"/>
                <c:pt idx="0">
                  <c:v>1000</c:v>
                </c:pt>
                <c:pt idx="1">
                  <c:v>2000</c:v>
                </c:pt>
                <c:pt idx="2">
                  <c:v>3000</c:v>
                </c:pt>
                <c:pt idx="3">
                  <c:v>4000</c:v>
                </c:pt>
                <c:pt idx="4">
                  <c:v>5000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247290</c:v>
                </c:pt>
                <c:pt idx="1">
                  <c:v>973283</c:v>
                </c:pt>
                <c:pt idx="2">
                  <c:v>2249891</c:v>
                </c:pt>
                <c:pt idx="3">
                  <c:v>3982968</c:v>
                </c:pt>
                <c:pt idx="4">
                  <c:v>6205136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4D0-4467-B674-7F86238FE02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Merge Sort</c:v>
                </c:pt>
              </c:strCache>
            </c:strRef>
          </c:tx>
          <c:spPr>
            <a:ln w="22225" cap="rnd">
              <a:solidFill>
                <a:schemeClr val="dk1">
                  <a:tint val="55000"/>
                </a:schemeClr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dk1">
                  <a:tint val="55000"/>
                </a:schemeClr>
              </a:solidFill>
              <a:ln w="9525">
                <a:solidFill>
                  <a:schemeClr val="dk1">
                    <a:tint val="55000"/>
                  </a:schemeClr>
                </a:solidFill>
                <a:round/>
              </a:ln>
              <a:effectLst/>
            </c:spPr>
          </c:marker>
          <c:cat>
            <c:numRef>
              <c:f>Sheet1!$A$2:$A$6</c:f>
              <c:numCache>
                <c:formatCode>General</c:formatCode>
                <c:ptCount val="5"/>
                <c:pt idx="0">
                  <c:v>1000</c:v>
                </c:pt>
                <c:pt idx="1">
                  <c:v>2000</c:v>
                </c:pt>
                <c:pt idx="2">
                  <c:v>3000</c:v>
                </c:pt>
                <c:pt idx="3">
                  <c:v>4000</c:v>
                </c:pt>
                <c:pt idx="4">
                  <c:v>5000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9976</c:v>
                </c:pt>
                <c:pt idx="1">
                  <c:v>21952</c:v>
                </c:pt>
                <c:pt idx="2">
                  <c:v>34904</c:v>
                </c:pt>
                <c:pt idx="3">
                  <c:v>47904</c:v>
                </c:pt>
                <c:pt idx="4">
                  <c:v>61808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4D0-4467-B674-7F86238FE02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Quick Sort</c:v>
                </c:pt>
              </c:strCache>
            </c:strRef>
          </c:tx>
          <c:spPr>
            <a:ln w="22225" cap="rnd">
              <a:solidFill>
                <a:schemeClr val="dk1">
                  <a:tint val="75000"/>
                </a:schemeClr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dk1">
                  <a:tint val="75000"/>
                </a:schemeClr>
              </a:solidFill>
              <a:ln w="9525">
                <a:solidFill>
                  <a:schemeClr val="dk1">
                    <a:tint val="75000"/>
                  </a:schemeClr>
                </a:solidFill>
                <a:round/>
              </a:ln>
              <a:effectLst/>
            </c:spPr>
          </c:marker>
          <c:cat>
            <c:numRef>
              <c:f>Sheet1!$A$2:$A$6</c:f>
              <c:numCache>
                <c:formatCode>General</c:formatCode>
                <c:ptCount val="5"/>
                <c:pt idx="0">
                  <c:v>1000</c:v>
                </c:pt>
                <c:pt idx="1">
                  <c:v>2000</c:v>
                </c:pt>
                <c:pt idx="2">
                  <c:v>3000</c:v>
                </c:pt>
                <c:pt idx="3">
                  <c:v>4000</c:v>
                </c:pt>
                <c:pt idx="4">
                  <c:v>5000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10409</c:v>
                </c:pt>
                <c:pt idx="1">
                  <c:v>21056</c:v>
                </c:pt>
                <c:pt idx="2">
                  <c:v>36081</c:v>
                </c:pt>
                <c:pt idx="3">
                  <c:v>45329</c:v>
                </c:pt>
                <c:pt idx="4">
                  <c:v>52763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4D0-4467-B674-7F86238FE0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63463727"/>
        <c:axId val="1254744063"/>
      </c:lineChart>
      <c:catAx>
        <c:axId val="136346372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4744063"/>
        <c:crosses val="autoZero"/>
        <c:auto val="1"/>
        <c:lblAlgn val="ctr"/>
        <c:lblOffset val="100"/>
        <c:noMultiLvlLbl val="0"/>
      </c:catAx>
      <c:valAx>
        <c:axId val="1254744063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6346372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merge and quick sort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6.8232254667226155E-2"/>
          <c:y val="0.34970229888579102"/>
          <c:w val="0.89832991879149904"/>
          <c:h val="0.56551569186147455"/>
        </c:manualLayout>
      </c:layout>
      <c:lineChart>
        <c:grouping val="standard"/>
        <c:varyColors val="0"/>
        <c:ser>
          <c:idx val="0"/>
          <c:order val="0"/>
          <c:tx>
            <c:strRef>
              <c:f>Sheet1!$C$1</c:f>
              <c:strCache>
                <c:ptCount val="1"/>
                <c:pt idx="0">
                  <c:v>Merge Sort</c:v>
                </c:pt>
              </c:strCache>
            </c:strRef>
          </c:tx>
          <c:spPr>
            <a:ln w="22225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  <a:round/>
              </a:ln>
              <a:effectLst/>
            </c:spPr>
          </c:marker>
          <c:cat>
            <c:numRef>
              <c:f>Sheet1!$A$2:$A$6</c:f>
              <c:numCache>
                <c:formatCode>General</c:formatCode>
                <c:ptCount val="5"/>
                <c:pt idx="0">
                  <c:v>1000</c:v>
                </c:pt>
                <c:pt idx="1">
                  <c:v>2000</c:v>
                </c:pt>
                <c:pt idx="2">
                  <c:v>3000</c:v>
                </c:pt>
                <c:pt idx="3">
                  <c:v>4000</c:v>
                </c:pt>
                <c:pt idx="4">
                  <c:v>5000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9976</c:v>
                </c:pt>
                <c:pt idx="1">
                  <c:v>21952</c:v>
                </c:pt>
                <c:pt idx="2">
                  <c:v>34904</c:v>
                </c:pt>
                <c:pt idx="3">
                  <c:v>47904</c:v>
                </c:pt>
                <c:pt idx="4">
                  <c:v>61808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EBD-4253-B3FB-0801111C255E}"/>
            </c:ext>
          </c:extLst>
        </c:ser>
        <c:ser>
          <c:idx val="1"/>
          <c:order val="1"/>
          <c:tx>
            <c:strRef>
              <c:f>Sheet1!$D$1</c:f>
              <c:strCache>
                <c:ptCount val="1"/>
                <c:pt idx="0">
                  <c:v>Quick Sort</c:v>
                </c:pt>
              </c:strCache>
            </c:strRef>
          </c:tx>
          <c:spPr>
            <a:ln w="22225" cap="rnd">
              <a:solidFill>
                <a:schemeClr val="dk1">
                  <a:tint val="55000"/>
                </a:schemeClr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dk1">
                  <a:tint val="55000"/>
                </a:schemeClr>
              </a:solidFill>
              <a:ln w="9525">
                <a:solidFill>
                  <a:schemeClr val="dk1">
                    <a:tint val="55000"/>
                  </a:schemeClr>
                </a:solidFill>
                <a:round/>
              </a:ln>
              <a:effectLst/>
            </c:spPr>
          </c:marker>
          <c:cat>
            <c:numRef>
              <c:f>Sheet1!$A$2:$A$6</c:f>
              <c:numCache>
                <c:formatCode>General</c:formatCode>
                <c:ptCount val="5"/>
                <c:pt idx="0">
                  <c:v>1000</c:v>
                </c:pt>
                <c:pt idx="1">
                  <c:v>2000</c:v>
                </c:pt>
                <c:pt idx="2">
                  <c:v>3000</c:v>
                </c:pt>
                <c:pt idx="3">
                  <c:v>4000</c:v>
                </c:pt>
                <c:pt idx="4">
                  <c:v>5000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10409</c:v>
                </c:pt>
                <c:pt idx="1">
                  <c:v>21056</c:v>
                </c:pt>
                <c:pt idx="2">
                  <c:v>36081</c:v>
                </c:pt>
                <c:pt idx="3">
                  <c:v>45329</c:v>
                </c:pt>
                <c:pt idx="4">
                  <c:v>52763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EBD-4253-B3FB-0801111C25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63463727"/>
        <c:axId val="1254744063"/>
      </c:lineChart>
      <c:catAx>
        <c:axId val="136346372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54744063"/>
        <c:crosses val="autoZero"/>
        <c:auto val="1"/>
        <c:lblAlgn val="ctr"/>
        <c:lblOffset val="100"/>
        <c:noMultiLvlLbl val="0"/>
      </c:catAx>
      <c:valAx>
        <c:axId val="1254744063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6346372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6</cp:revision>
  <dcterms:created xsi:type="dcterms:W3CDTF">2019-03-20T22:41:00Z</dcterms:created>
  <dcterms:modified xsi:type="dcterms:W3CDTF">2019-04-14T03:22:00Z</dcterms:modified>
</cp:coreProperties>
</file>